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6702" w14:textId="0E1E39B2" w:rsidR="00C3283F" w:rsidRPr="00643EEA" w:rsidRDefault="00C3283F" w:rsidP="00C3283F">
      <w:pPr>
        <w:rPr>
          <w:rFonts w:ascii="標楷體" w:eastAsia="標楷體" w:hAnsi="標楷體"/>
        </w:rPr>
      </w:pPr>
      <w:r w:rsidRPr="00C3283F">
        <w:rPr>
          <w:rFonts w:ascii="標楷體" w:eastAsia="標楷體" w:hAnsi="標楷體" w:hint="eastAsia"/>
        </w:rPr>
        <w:t>有關檢視『</w:t>
      </w:r>
      <w:r w:rsidRPr="00643EEA">
        <w:rPr>
          <w:rFonts w:ascii="標楷體" w:eastAsia="標楷體" w:hAnsi="標楷體" w:hint="eastAsia"/>
        </w:rPr>
        <w:t>三峽河礁溪堤防下游延長基礎設施防護工程(第二期)</w:t>
      </w:r>
      <w:r w:rsidRPr="00C3283F">
        <w:rPr>
          <w:rFonts w:ascii="標楷體" w:eastAsia="標楷體" w:hAnsi="標楷體" w:hint="eastAsia"/>
        </w:rPr>
        <w:t>』</w:t>
      </w:r>
      <w:r w:rsidRPr="00643EEA">
        <w:rPr>
          <w:rFonts w:ascii="標楷體" w:eastAsia="標楷體" w:hAnsi="標楷體" w:hint="eastAsia"/>
        </w:rPr>
        <w:t>一階修正</w:t>
      </w:r>
      <w:r w:rsidRPr="00C3283F">
        <w:rPr>
          <w:rFonts w:ascii="標楷體" w:eastAsia="標楷體" w:hAnsi="標楷體" w:hint="eastAsia"/>
        </w:rPr>
        <w:t>，本</w:t>
      </w:r>
      <w:r w:rsidRPr="00643EEA">
        <w:rPr>
          <w:rFonts w:ascii="標楷體" w:eastAsia="標楷體" w:hAnsi="標楷體" w:hint="eastAsia"/>
        </w:rPr>
        <w:t>局</w:t>
      </w:r>
      <w:r w:rsidRPr="00C3283F">
        <w:rPr>
          <w:rFonts w:ascii="標楷體" w:eastAsia="標楷體" w:hAnsi="標楷體" w:hint="eastAsia"/>
        </w:rPr>
        <w:t>意見如下：</w:t>
      </w:r>
    </w:p>
    <w:p w14:paraId="53A55EF1" w14:textId="77777777" w:rsidR="001B4AF1" w:rsidRPr="00643EEA" w:rsidRDefault="001B4AF1" w:rsidP="00C3283F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本次僅採用保護區案例，未納入農業區案例，請確認是否備妥相關說帖。</w:t>
      </w:r>
    </w:p>
    <w:p w14:paraId="47A4D2E0" w14:textId="77777777" w:rsidR="001B4AF1" w:rsidRPr="00643EEA" w:rsidRDefault="001B4AF1" w:rsidP="003233FC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地價區段圖中堤防用地與道路用地之色塊區分不明顯，建請調整並更換為更具辨識度之色彩。</w:t>
      </w:r>
    </w:p>
    <w:p w14:paraId="7B9A6E98" w14:textId="258DAFFA" w:rsidR="00C3283F" w:rsidRPr="00643EEA" w:rsidRDefault="00C3283F" w:rsidP="003233FC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第3頁文字後段，「</w:t>
      </w:r>
      <w:r w:rsidRPr="00643EEA">
        <w:rPr>
          <w:rFonts w:ascii="標楷體" w:eastAsia="標楷體" w:hAnsi="標楷體" w:hint="eastAsia"/>
        </w:rPr>
        <w:t>本次查估三峽區長泰段80(1)、99(1)、103 地號土地，本所將99(1)、103 地號土地劃為</w:t>
      </w:r>
      <w:r w:rsidRPr="00643EEA">
        <w:rPr>
          <w:rFonts w:ascii="標楷體" w:eastAsia="標楷體" w:hAnsi="標楷體" w:hint="eastAsia"/>
          <w:color w:val="FF0000"/>
        </w:rPr>
        <w:t>公共設施保留地</w:t>
      </w:r>
      <w:r w:rsidRPr="00643EEA">
        <w:rPr>
          <w:rFonts w:ascii="標楷體" w:eastAsia="標楷體" w:hAnsi="標楷體" w:hint="eastAsia"/>
        </w:rPr>
        <w:t>同一區段，</w:t>
      </w:r>
      <w:r w:rsidRPr="00643EEA">
        <w:rPr>
          <w:rFonts w:ascii="標楷體" w:eastAsia="標楷體" w:hAnsi="標楷體" w:hint="eastAsia"/>
          <w:strike/>
          <w:color w:val="FF0000"/>
        </w:rPr>
        <w:t>土地形狀為三角形，</w:t>
      </w:r>
      <w:r w:rsidRPr="00643EEA">
        <w:rPr>
          <w:rFonts w:ascii="標楷體" w:eastAsia="標楷體" w:hAnsi="標楷體" w:hint="eastAsia"/>
        </w:rPr>
        <w:t>請詳下圖一，其毗鄰非公共設施保留地地價區段之使用分區包含東北側之</w:t>
      </w:r>
      <w:r w:rsidR="00EF4A56" w:rsidRPr="00643EEA">
        <w:rPr>
          <w:rFonts w:ascii="標楷體" w:eastAsia="標楷體" w:hAnsi="標楷體" w:hint="eastAsia"/>
          <w:color w:val="FF0000"/>
        </w:rPr>
        <w:t>O</w:t>
      </w:r>
      <w:proofErr w:type="gramStart"/>
      <w:r w:rsidR="00EF4A56" w:rsidRPr="00643EEA">
        <w:rPr>
          <w:rFonts w:ascii="標楷體" w:eastAsia="標楷體" w:hAnsi="標楷體" w:hint="eastAsia"/>
          <w:color w:val="FF0000"/>
        </w:rPr>
        <w:t>區段號</w:t>
      </w:r>
      <w:r w:rsidRPr="00643EEA">
        <w:rPr>
          <w:rFonts w:ascii="標楷體" w:eastAsia="標楷體" w:hAnsi="標楷體" w:hint="eastAsia"/>
        </w:rPr>
        <w:t>行水</w:t>
      </w:r>
      <w:proofErr w:type="gramEnd"/>
      <w:r w:rsidRPr="00643EEA">
        <w:rPr>
          <w:rFonts w:ascii="標楷體" w:eastAsia="標楷體" w:hAnsi="標楷體" w:hint="eastAsia"/>
        </w:rPr>
        <w:t>區區段、東側之</w:t>
      </w:r>
      <w:r w:rsidR="00EF4A56" w:rsidRPr="00643EEA">
        <w:rPr>
          <w:rFonts w:ascii="標楷體" w:eastAsia="標楷體" w:hAnsi="標楷體" w:hint="eastAsia"/>
          <w:color w:val="FF0000"/>
        </w:rPr>
        <w:t>O區段號</w:t>
      </w:r>
      <w:r w:rsidRPr="00643EEA">
        <w:rPr>
          <w:rFonts w:ascii="標楷體" w:eastAsia="標楷體" w:hAnsi="標楷體" w:hint="eastAsia"/>
        </w:rPr>
        <w:t>河川區區段。南側</w:t>
      </w:r>
      <w:r w:rsidRPr="00643EEA">
        <w:rPr>
          <w:rFonts w:ascii="標楷體" w:eastAsia="標楷體" w:hAnsi="標楷體" w:hint="eastAsia"/>
          <w:strike/>
          <w:color w:val="FF0000"/>
        </w:rPr>
        <w:t>之則</w:t>
      </w:r>
      <w:r w:rsidRPr="00643EEA">
        <w:rPr>
          <w:rFonts w:ascii="標楷體" w:eastAsia="標楷體" w:hAnsi="標楷體" w:hint="eastAsia"/>
        </w:rPr>
        <w:t>屬</w:t>
      </w:r>
      <w:r w:rsidRPr="00643EEA">
        <w:rPr>
          <w:rFonts w:ascii="標楷體" w:eastAsia="標楷體" w:hAnsi="標楷體" w:hint="eastAsia"/>
          <w:strike/>
          <w:color w:val="FF0000"/>
        </w:rPr>
        <w:t>由私人持有之</w:t>
      </w:r>
      <w:r w:rsidR="00EF4A56" w:rsidRPr="00643EEA">
        <w:rPr>
          <w:rFonts w:ascii="標楷體" w:eastAsia="標楷體" w:hAnsi="標楷體" w:hint="eastAsia"/>
          <w:color w:val="FF0000"/>
        </w:rPr>
        <w:t>O</w:t>
      </w:r>
      <w:proofErr w:type="gramStart"/>
      <w:r w:rsidR="00EF4A56" w:rsidRPr="00643EEA">
        <w:rPr>
          <w:rFonts w:ascii="標楷體" w:eastAsia="標楷體" w:hAnsi="標楷體" w:hint="eastAsia"/>
          <w:color w:val="FF0000"/>
        </w:rPr>
        <w:t>區段號</w:t>
      </w:r>
      <w:r w:rsidR="00EF4A56" w:rsidRPr="00643EEA">
        <w:rPr>
          <w:rFonts w:ascii="標楷體" w:eastAsia="標楷體" w:hAnsi="標楷體" w:hint="eastAsia"/>
          <w:color w:val="FF0000"/>
        </w:rPr>
        <w:t>何性質</w:t>
      </w:r>
      <w:proofErr w:type="gramEnd"/>
      <w:r w:rsidRPr="00643EEA">
        <w:rPr>
          <w:rFonts w:ascii="標楷體" w:eastAsia="標楷體" w:hAnsi="標楷體" w:hint="eastAsia"/>
        </w:rPr>
        <w:t>公共設施保留地區段，</w:t>
      </w:r>
      <w:r w:rsidRPr="00643EEA">
        <w:rPr>
          <w:rFonts w:ascii="標楷體" w:eastAsia="標楷體" w:hAnsi="標楷體" w:hint="eastAsia"/>
          <w:strike/>
          <w:color w:val="FF0000"/>
        </w:rPr>
        <w:t>土地使用分區為道路用地</w:t>
      </w:r>
      <w:r w:rsidRPr="00643EEA">
        <w:rPr>
          <w:rFonts w:ascii="標楷體" w:eastAsia="標楷體" w:hAnsi="標楷體" w:hint="eastAsia"/>
        </w:rPr>
        <w:t>。</w:t>
      </w:r>
      <w:r w:rsidRPr="00643EEA">
        <w:rPr>
          <w:rFonts w:ascii="標楷體" w:eastAsia="標楷體" w:hAnsi="標楷體" w:hint="eastAsia"/>
        </w:rPr>
        <w:t>」</w:t>
      </w:r>
      <w:r w:rsidR="00EF4A56" w:rsidRPr="00643EEA">
        <w:rPr>
          <w:rFonts w:ascii="標楷體" w:eastAsia="標楷體" w:hAnsi="標楷體" w:hint="eastAsia"/>
        </w:rPr>
        <w:t>，</w:t>
      </w:r>
      <w:proofErr w:type="gramStart"/>
      <w:r w:rsidR="00E235E0" w:rsidRPr="00643EEA">
        <w:rPr>
          <w:rFonts w:ascii="標楷體" w:eastAsia="標楷體" w:hAnsi="標楷體"/>
        </w:rPr>
        <w:t>建議依紅字</w:t>
      </w:r>
      <w:proofErr w:type="gramEnd"/>
      <w:r w:rsidR="00E235E0" w:rsidRPr="00643EEA">
        <w:rPr>
          <w:rFonts w:ascii="標楷體" w:eastAsia="標楷體" w:hAnsi="標楷體"/>
        </w:rPr>
        <w:t>部分進行修正。</w:t>
      </w:r>
      <w:r w:rsidR="00EF4A56" w:rsidRPr="00643EEA">
        <w:rPr>
          <w:rFonts w:ascii="標楷體" w:eastAsia="標楷體" w:hAnsi="標楷體" w:hint="eastAsia"/>
        </w:rPr>
        <w:t>。</w:t>
      </w:r>
    </w:p>
    <w:p w14:paraId="4459818D" w14:textId="075847FC" w:rsidR="00EF4A56" w:rsidRPr="00643EEA" w:rsidRDefault="00EF4A56" w:rsidP="00EF4A56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第4頁文字前段，「</w:t>
      </w:r>
      <w:r w:rsidRPr="00643EEA">
        <w:rPr>
          <w:rFonts w:ascii="標楷體" w:eastAsia="標楷體" w:hAnsi="標楷體" w:hint="eastAsia"/>
        </w:rPr>
        <w:t>三峽區長泰段本所將80(1)地號土地劃分為</w:t>
      </w:r>
      <w:r w:rsidRPr="00643EEA">
        <w:rPr>
          <w:rFonts w:ascii="標楷體" w:eastAsia="標楷體" w:hAnsi="標楷體" w:hint="eastAsia"/>
          <w:strike/>
          <w:color w:val="FF0000"/>
        </w:rPr>
        <w:t>另一</w:t>
      </w:r>
      <w:r w:rsidRPr="00643EEA">
        <w:rPr>
          <w:rFonts w:ascii="標楷體" w:eastAsia="標楷體" w:hAnsi="標楷體" w:hint="eastAsia"/>
          <w:color w:val="FF0000"/>
        </w:rPr>
        <w:t>O區段號</w:t>
      </w:r>
      <w:r w:rsidRPr="00643EEA">
        <w:rPr>
          <w:rFonts w:ascii="標楷體" w:eastAsia="標楷體" w:hAnsi="標楷體" w:hint="eastAsia"/>
        </w:rPr>
        <w:t>地價區段，其毗鄰之非公共設施保留地地價區段之使用分區為東北側之</w:t>
      </w:r>
      <w:r w:rsidRPr="00643EEA">
        <w:rPr>
          <w:rFonts w:ascii="標楷體" w:eastAsia="標楷體" w:hAnsi="標楷體" w:hint="eastAsia"/>
          <w:color w:val="FF0000"/>
        </w:rPr>
        <w:t>O</w:t>
      </w:r>
      <w:proofErr w:type="gramStart"/>
      <w:r w:rsidRPr="00643EEA">
        <w:rPr>
          <w:rFonts w:ascii="標楷體" w:eastAsia="標楷體" w:hAnsi="標楷體" w:hint="eastAsia"/>
          <w:color w:val="FF0000"/>
        </w:rPr>
        <w:t>區段號</w:t>
      </w:r>
      <w:r w:rsidRPr="00643EEA">
        <w:rPr>
          <w:rFonts w:ascii="標楷體" w:eastAsia="標楷體" w:hAnsi="標楷體" w:hint="eastAsia"/>
        </w:rPr>
        <w:t>行水</w:t>
      </w:r>
      <w:proofErr w:type="gramEnd"/>
      <w:r w:rsidRPr="00643EEA">
        <w:rPr>
          <w:rFonts w:ascii="標楷體" w:eastAsia="標楷體" w:hAnsi="標楷體" w:hint="eastAsia"/>
        </w:rPr>
        <w:t>區區段，以及</w:t>
      </w:r>
      <w:proofErr w:type="gramStart"/>
      <w:r w:rsidRPr="00643EEA">
        <w:rPr>
          <w:rFonts w:ascii="標楷體" w:eastAsia="標楷體" w:hAnsi="標楷體" w:hint="eastAsia"/>
        </w:rPr>
        <w:t>南側、東側</w:t>
      </w:r>
      <w:proofErr w:type="gramEnd"/>
      <w:r w:rsidRPr="00643EEA">
        <w:rPr>
          <w:rFonts w:ascii="標楷體" w:eastAsia="標楷體" w:hAnsi="標楷體" w:hint="eastAsia"/>
        </w:rPr>
        <w:t>之</w:t>
      </w:r>
      <w:r w:rsidRPr="00643EEA">
        <w:rPr>
          <w:rFonts w:ascii="標楷體" w:eastAsia="標楷體" w:hAnsi="標楷體" w:hint="eastAsia"/>
          <w:color w:val="FF0000"/>
        </w:rPr>
        <w:t>O區段號</w:t>
      </w:r>
      <w:r w:rsidRPr="00643EEA">
        <w:rPr>
          <w:rFonts w:ascii="標楷體" w:eastAsia="標楷體" w:hAnsi="標楷體" w:hint="eastAsia"/>
        </w:rPr>
        <w:t>河川區區段。</w:t>
      </w:r>
      <w:r w:rsidRPr="00643EEA">
        <w:rPr>
          <w:rFonts w:ascii="標楷體" w:eastAsia="標楷體" w:hAnsi="標楷體" w:hint="eastAsia"/>
        </w:rPr>
        <w:t>」</w:t>
      </w:r>
      <w:r w:rsidR="003A5237" w:rsidRPr="00643EEA">
        <w:rPr>
          <w:rFonts w:ascii="標楷體" w:eastAsia="標楷體" w:hAnsi="標楷體" w:hint="eastAsia"/>
        </w:rPr>
        <w:t>，</w:t>
      </w:r>
      <w:proofErr w:type="gramStart"/>
      <w:r w:rsidR="00E235E0" w:rsidRPr="00643EEA">
        <w:rPr>
          <w:rFonts w:ascii="標楷體" w:eastAsia="標楷體" w:hAnsi="標楷體"/>
        </w:rPr>
        <w:t>建議依紅字</w:t>
      </w:r>
      <w:proofErr w:type="gramEnd"/>
      <w:r w:rsidR="00E235E0" w:rsidRPr="00643EEA">
        <w:rPr>
          <w:rFonts w:ascii="標楷體" w:eastAsia="標楷體" w:hAnsi="標楷體"/>
        </w:rPr>
        <w:t>部分進行修正</w:t>
      </w:r>
      <w:r w:rsidR="003A5237" w:rsidRPr="00643EEA">
        <w:rPr>
          <w:rFonts w:ascii="標楷體" w:eastAsia="標楷體" w:hAnsi="標楷體" w:hint="eastAsia"/>
        </w:rPr>
        <w:t>。</w:t>
      </w:r>
    </w:p>
    <w:p w14:paraId="18F138F6" w14:textId="059405E4" w:rsidR="00E0526A" w:rsidRPr="00643EEA" w:rsidRDefault="00E0526A" w:rsidP="00EF4A56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第5頁第(2)點，</w:t>
      </w:r>
      <w:r w:rsidR="001B4AF1" w:rsidRPr="00643EEA">
        <w:rPr>
          <w:rFonts w:ascii="標楷體" w:eastAsia="標楷體" w:hAnsi="標楷體" w:hint="eastAsia"/>
        </w:rPr>
        <w:t>建議全段</w:t>
      </w:r>
      <w:r w:rsidRPr="00643EEA">
        <w:rPr>
          <w:rFonts w:ascii="標楷體" w:eastAsia="標楷體" w:hAnsi="標楷體" w:hint="eastAsia"/>
        </w:rPr>
        <w:t>刪除，</w:t>
      </w:r>
      <w:proofErr w:type="gramStart"/>
      <w:r w:rsidRPr="00643EEA">
        <w:rPr>
          <w:rFonts w:ascii="標楷體" w:eastAsia="標楷體" w:hAnsi="標楷體" w:hint="eastAsia"/>
        </w:rPr>
        <w:t>查估標的</w:t>
      </w:r>
      <w:proofErr w:type="gramEnd"/>
      <w:r w:rsidRPr="00643EEA">
        <w:rPr>
          <w:rFonts w:ascii="標楷體" w:eastAsia="標楷體" w:hAnsi="標楷體" w:hint="eastAsia"/>
        </w:rPr>
        <w:t>公保地非以採用案例查估。</w:t>
      </w:r>
    </w:p>
    <w:p w14:paraId="2082CC00" w14:textId="78F0753B" w:rsidR="00E0526A" w:rsidRPr="00643EEA" w:rsidRDefault="003A5237" w:rsidP="003A523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第17頁案例21，「</w:t>
      </w:r>
      <w:proofErr w:type="gramStart"/>
      <w:r w:rsidRPr="00643EEA">
        <w:rPr>
          <w:rFonts w:ascii="標楷體" w:eastAsia="標楷體" w:hAnsi="標楷體" w:hint="eastAsia"/>
        </w:rPr>
        <w:t>本筆交易</w:t>
      </w:r>
      <w:proofErr w:type="gramEnd"/>
      <w:r w:rsidRPr="00643EEA">
        <w:rPr>
          <w:rFonts w:ascii="標楷體" w:eastAsia="標楷體" w:hAnsi="標楷體" w:hint="eastAsia"/>
        </w:rPr>
        <w:t>土地交易單價有明顯</w:t>
      </w:r>
      <w:r w:rsidRPr="00643EEA">
        <w:rPr>
          <w:rFonts w:ascii="標楷體" w:eastAsia="標楷體" w:hAnsi="標楷體" w:hint="eastAsia"/>
          <w:strike/>
          <w:color w:val="FF0000"/>
        </w:rPr>
        <w:t>偏低情形</w:t>
      </w:r>
      <w:proofErr w:type="gramStart"/>
      <w:r w:rsidRPr="00643EEA">
        <w:rPr>
          <w:rFonts w:ascii="標楷體" w:eastAsia="標楷體" w:hAnsi="標楷體" w:hint="eastAsia"/>
          <w:strike/>
          <w:color w:val="FF0000"/>
        </w:rPr>
        <w:t>┬</w:t>
      </w:r>
      <w:proofErr w:type="gramEnd"/>
      <w:r w:rsidRPr="00643EEA">
        <w:rPr>
          <w:rFonts w:ascii="標楷體" w:eastAsia="標楷體" w:hAnsi="標楷體" w:hint="eastAsia"/>
          <w:color w:val="FF0000"/>
        </w:rPr>
        <w:t>低於區域行情</w:t>
      </w:r>
      <w:r w:rsidRPr="00643EEA">
        <w:rPr>
          <w:rFonts w:ascii="標楷體" w:eastAsia="標楷體" w:hAnsi="標楷體" w:hint="eastAsia"/>
        </w:rPr>
        <w:t>」</w:t>
      </w:r>
      <w:r w:rsidRPr="00643EEA">
        <w:rPr>
          <w:rFonts w:ascii="標楷體" w:eastAsia="標楷體" w:hAnsi="標楷體" w:hint="eastAsia"/>
        </w:rPr>
        <w:t>，</w:t>
      </w:r>
      <w:proofErr w:type="gramStart"/>
      <w:r w:rsidR="00E235E0" w:rsidRPr="00643EEA">
        <w:rPr>
          <w:rFonts w:ascii="標楷體" w:eastAsia="標楷體" w:hAnsi="標楷體"/>
        </w:rPr>
        <w:t>建議依紅字</w:t>
      </w:r>
      <w:proofErr w:type="gramEnd"/>
      <w:r w:rsidR="00E235E0" w:rsidRPr="00643EEA">
        <w:rPr>
          <w:rFonts w:ascii="標楷體" w:eastAsia="標楷體" w:hAnsi="標楷體"/>
        </w:rPr>
        <w:t>部分進行修正</w:t>
      </w:r>
      <w:r w:rsidRPr="00643EEA">
        <w:rPr>
          <w:rFonts w:ascii="標楷體" w:eastAsia="標楷體" w:hAnsi="標楷體" w:hint="eastAsia"/>
        </w:rPr>
        <w:t>。</w:t>
      </w:r>
    </w:p>
    <w:p w14:paraId="51822805" w14:textId="77777777" w:rsidR="001B4AF1" w:rsidRPr="00643EEA" w:rsidRDefault="003A5237" w:rsidP="00A81E2B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第19、20頁，</w:t>
      </w:r>
      <w:r w:rsidR="001B4AF1" w:rsidRPr="00643EEA">
        <w:rPr>
          <w:rFonts w:ascii="標楷體" w:eastAsia="標楷體" w:hAnsi="標楷體"/>
        </w:rPr>
        <w:t>表</w:t>
      </w:r>
      <w:proofErr w:type="gramStart"/>
      <w:r w:rsidR="001B4AF1" w:rsidRPr="00643EEA">
        <w:rPr>
          <w:rFonts w:ascii="標楷體" w:eastAsia="標楷體" w:hAnsi="標楷體"/>
        </w:rPr>
        <w:t>一</w:t>
      </w:r>
      <w:proofErr w:type="gramEnd"/>
      <w:r w:rsidR="001B4AF1" w:rsidRPr="00643EEA">
        <w:rPr>
          <w:rFonts w:ascii="標楷體" w:eastAsia="標楷體" w:hAnsi="標楷體"/>
        </w:rPr>
        <w:t>及表二之表名稱，</w:t>
      </w:r>
      <w:proofErr w:type="gramStart"/>
      <w:r w:rsidR="001B4AF1" w:rsidRPr="00643EEA">
        <w:rPr>
          <w:rFonts w:ascii="標楷體" w:eastAsia="標楷體" w:hAnsi="標楷體"/>
        </w:rPr>
        <w:t>建請移至</w:t>
      </w:r>
      <w:proofErr w:type="gramEnd"/>
      <w:r w:rsidR="001B4AF1" w:rsidRPr="00643EEA">
        <w:rPr>
          <w:rFonts w:ascii="標楷體" w:eastAsia="標楷體" w:hAnsi="標楷體"/>
        </w:rPr>
        <w:t>各表格上方。</w:t>
      </w:r>
    </w:p>
    <w:p w14:paraId="06CEE60A" w14:textId="57577722" w:rsidR="003A5237" w:rsidRPr="00643EEA" w:rsidRDefault="003A5237" w:rsidP="00A81E2B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第22~24頁案例8、9、13、15，</w:t>
      </w:r>
      <w:r w:rsidR="00E235E0" w:rsidRPr="00643EEA">
        <w:rPr>
          <w:rFonts w:ascii="標楷體" w:eastAsia="標楷體" w:hAnsi="標楷體" w:hint="eastAsia"/>
        </w:rPr>
        <w:t>坡度亦可修正，其排除理由是否合理，</w:t>
      </w:r>
      <w:proofErr w:type="gramStart"/>
      <w:r w:rsidR="00E235E0" w:rsidRPr="00643EEA">
        <w:rPr>
          <w:rFonts w:ascii="標楷體" w:eastAsia="標楷體" w:hAnsi="標楷體" w:hint="eastAsia"/>
        </w:rPr>
        <w:t>建請酌予</w:t>
      </w:r>
      <w:proofErr w:type="gramEnd"/>
      <w:r w:rsidR="00E235E0" w:rsidRPr="00643EEA">
        <w:rPr>
          <w:rFonts w:ascii="標楷體" w:eastAsia="標楷體" w:hAnsi="標楷體" w:hint="eastAsia"/>
        </w:rPr>
        <w:t>修正。</w:t>
      </w:r>
    </w:p>
    <w:p w14:paraId="32623FB8" w14:textId="26669674" w:rsidR="00E235E0" w:rsidRPr="00643EEA" w:rsidRDefault="00E235E0" w:rsidP="00E235E0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第25頁案例1，</w:t>
      </w:r>
      <w:r w:rsidRPr="00643EEA">
        <w:rPr>
          <w:rFonts w:ascii="標楷體" w:eastAsia="標楷體" w:hAnsi="標楷體" w:hint="eastAsia"/>
        </w:rPr>
        <w:t>坡度亦可修正，</w:t>
      </w:r>
      <w:r w:rsidR="001B4AF1" w:rsidRPr="00643EEA">
        <w:rPr>
          <w:rFonts w:ascii="標楷體" w:eastAsia="標楷體" w:hAnsi="標楷體" w:hint="eastAsia"/>
        </w:rPr>
        <w:t>並</w:t>
      </w:r>
      <w:r w:rsidR="001B4AF1" w:rsidRPr="00643EEA">
        <w:rPr>
          <w:rFonts w:ascii="標楷體" w:eastAsia="標楷體" w:hAnsi="標楷體" w:hint="eastAsia"/>
        </w:rPr>
        <w:t>請檢視其排除理由是否合理</w:t>
      </w:r>
      <w:r w:rsidRPr="00643EEA">
        <w:rPr>
          <w:rFonts w:ascii="標楷體" w:eastAsia="標楷體" w:hAnsi="標楷體" w:hint="eastAsia"/>
        </w:rPr>
        <w:t>，</w:t>
      </w:r>
      <w:proofErr w:type="gramStart"/>
      <w:r w:rsidRPr="00643EEA">
        <w:rPr>
          <w:rFonts w:ascii="標楷體" w:eastAsia="標楷體" w:hAnsi="標楷體" w:hint="eastAsia"/>
        </w:rPr>
        <w:t>建請酌予</w:t>
      </w:r>
      <w:proofErr w:type="gramEnd"/>
      <w:r w:rsidRPr="00643EEA">
        <w:rPr>
          <w:rFonts w:ascii="標楷體" w:eastAsia="標楷體" w:hAnsi="標楷體" w:hint="eastAsia"/>
        </w:rPr>
        <w:t>修正。</w:t>
      </w:r>
    </w:p>
    <w:p w14:paraId="300F41D9" w14:textId="67D9E6AE" w:rsidR="00E235E0" w:rsidRPr="00643EEA" w:rsidRDefault="00E235E0" w:rsidP="00E235E0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第29頁案例20，交易總價應為4,174,436元，備註欄638地號價格為946,870元，另排除理由，「</w:t>
      </w:r>
      <w:r w:rsidRPr="00643EEA">
        <w:rPr>
          <w:rFonts w:ascii="標楷體" w:eastAsia="標楷體" w:hAnsi="標楷體" w:hint="eastAsia"/>
        </w:rPr>
        <w:t>本案實價登錄有說明各筆土地之價格，</w:t>
      </w:r>
      <w:proofErr w:type="gramStart"/>
      <w:r w:rsidRPr="00643EEA">
        <w:rPr>
          <w:rFonts w:ascii="標楷體" w:eastAsia="標楷體" w:hAnsi="標楷體" w:hint="eastAsia"/>
          <w:strike/>
          <w:color w:val="FF0000"/>
        </w:rPr>
        <w:t>惟加總數</w:t>
      </w:r>
      <w:proofErr w:type="gramEnd"/>
      <w:r w:rsidRPr="00643EEA">
        <w:rPr>
          <w:rFonts w:ascii="標楷體" w:eastAsia="標楷體" w:hAnsi="標楷體" w:hint="eastAsia"/>
          <w:strike/>
          <w:color w:val="FF0000"/>
        </w:rPr>
        <w:t>與目前總成交金額不符，推測可能有誤植情形</w:t>
      </w:r>
      <w:r w:rsidRPr="00643EEA">
        <w:rPr>
          <w:rFonts w:ascii="標楷體" w:eastAsia="標楷體" w:hAnsi="標楷體" w:hint="eastAsia"/>
        </w:rPr>
        <w:t>，經驗算若536 地號之乙種工業區價格正確情形下</w:t>
      </w:r>
      <w:r w:rsidRPr="00643EEA">
        <w:rPr>
          <w:rFonts w:ascii="標楷體" w:eastAsia="標楷體" w:hAnsi="標楷體" w:hint="eastAsia"/>
        </w:rPr>
        <w:t>」</w:t>
      </w:r>
      <w:r w:rsidR="001B4AF1" w:rsidRPr="00643EEA">
        <w:rPr>
          <w:rFonts w:ascii="標楷體" w:eastAsia="標楷體" w:hAnsi="標楷體"/>
        </w:rPr>
        <w:t>等紅色文字部分，建議刪除。</w:t>
      </w:r>
    </w:p>
    <w:p w14:paraId="512A9578" w14:textId="1E65E065" w:rsidR="001B4AF1" w:rsidRPr="00643EEA" w:rsidRDefault="001B4AF1" w:rsidP="00E235E0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643EEA">
        <w:rPr>
          <w:rFonts w:ascii="標楷體" w:eastAsia="標楷體" w:hAnsi="標楷體" w:hint="eastAsia"/>
        </w:rPr>
        <w:t>第</w:t>
      </w:r>
      <w:r w:rsidRPr="00643EEA">
        <w:rPr>
          <w:rFonts w:ascii="標楷體" w:eastAsia="標楷體" w:hAnsi="標楷體" w:hint="eastAsia"/>
        </w:rPr>
        <w:t>30</w:t>
      </w:r>
      <w:r w:rsidRPr="00643EEA">
        <w:rPr>
          <w:rFonts w:ascii="標楷體" w:eastAsia="標楷體" w:hAnsi="標楷體" w:hint="eastAsia"/>
        </w:rPr>
        <w:t>頁第</w:t>
      </w:r>
      <w:r w:rsidRPr="00643EEA">
        <w:rPr>
          <w:rFonts w:ascii="標楷體" w:eastAsia="標楷體" w:hAnsi="標楷體" w:hint="eastAsia"/>
        </w:rPr>
        <w:t>3</w:t>
      </w:r>
      <w:r w:rsidRPr="00643EEA">
        <w:rPr>
          <w:rFonts w:ascii="標楷體" w:eastAsia="標楷體" w:hAnsi="標楷體" w:hint="eastAsia"/>
        </w:rPr>
        <w:t>點，建議全段刪除</w:t>
      </w:r>
      <w:r w:rsidRPr="00643EEA">
        <w:rPr>
          <w:rFonts w:ascii="標楷體" w:eastAsia="標楷體" w:hAnsi="標楷體" w:hint="eastAsia"/>
        </w:rPr>
        <w:t>。</w:t>
      </w:r>
    </w:p>
    <w:p w14:paraId="274679F1" w14:textId="77777777" w:rsidR="00EF4A56" w:rsidRPr="001B4AF1" w:rsidRDefault="00EF4A56" w:rsidP="00EF4A56">
      <w:pPr>
        <w:pStyle w:val="a9"/>
        <w:rPr>
          <w:rFonts w:hint="eastAsia"/>
        </w:rPr>
      </w:pPr>
    </w:p>
    <w:p w14:paraId="59F3A24A" w14:textId="77777777" w:rsidR="00F978FC" w:rsidRPr="00C3283F" w:rsidRDefault="00F978FC"/>
    <w:sectPr w:rsidR="00F978FC" w:rsidRPr="00C328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36F5E"/>
    <w:multiLevelType w:val="hybridMultilevel"/>
    <w:tmpl w:val="ADAAD53A"/>
    <w:lvl w:ilvl="0" w:tplc="658E97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944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3F"/>
    <w:rsid w:val="001B4AF1"/>
    <w:rsid w:val="003A5237"/>
    <w:rsid w:val="00643EEA"/>
    <w:rsid w:val="00770EC9"/>
    <w:rsid w:val="00932B73"/>
    <w:rsid w:val="00C31175"/>
    <w:rsid w:val="00C3283F"/>
    <w:rsid w:val="00E0526A"/>
    <w:rsid w:val="00E235E0"/>
    <w:rsid w:val="00EF4A56"/>
    <w:rsid w:val="00F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4E44"/>
  <w15:chartTrackingRefBased/>
  <w15:docId w15:val="{FE931CF3-EB01-400C-8CC2-E269804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83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83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83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83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83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83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28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2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283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2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283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283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283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283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28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2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2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8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28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蘇信武</dc:creator>
  <cp:keywords/>
  <dc:description/>
  <cp:lastModifiedBy>蘇信武</cp:lastModifiedBy>
  <cp:revision>2</cp:revision>
  <dcterms:created xsi:type="dcterms:W3CDTF">2025-12-02T01:39:00Z</dcterms:created>
  <dcterms:modified xsi:type="dcterms:W3CDTF">2025-12-02T02:35:00Z</dcterms:modified>
</cp:coreProperties>
</file>